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180" w:type="dxa"/>
        <w:tblInd w:w="108" w:type="dxa"/>
        <w:tblLook w:val="01E0" w:firstRow="1" w:lastRow="1" w:firstColumn="1" w:lastColumn="1" w:noHBand="0" w:noVBand="0"/>
      </w:tblPr>
      <w:tblGrid>
        <w:gridCol w:w="7200"/>
        <w:gridCol w:w="1980"/>
      </w:tblGrid>
      <w:tr w:rsidR="00066250" w:rsidRPr="00255937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E24631" w:rsidP="003F5F9C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b/>
                <w:color w:val="000000"/>
                <w:sz w:val="22"/>
                <w:szCs w:val="22"/>
              </w:rPr>
              <w:t>Klachten en fouten afhandeling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8902C1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</w:tr>
      <w:tr w:rsidR="00066250" w:rsidRPr="00255937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</w:rPr>
              <w:t xml:space="preserve">versie </w:t>
            </w:r>
            <w:r w:rsidR="007D3177" w:rsidRPr="00255937">
              <w:rPr>
                <w:rFonts w:ascii="Arial" w:hAnsi="Arial" w:cs="Arial"/>
              </w:rPr>
              <w:t>23-12-2016</w:t>
            </w:r>
          </w:p>
        </w:tc>
      </w:tr>
    </w:tbl>
    <w:p w:rsidR="00066250" w:rsidRPr="00255937" w:rsidRDefault="00066250">
      <w:pPr>
        <w:rPr>
          <w:rFonts w:ascii="Arial" w:hAnsi="Arial" w:cs="Arial"/>
          <w:b/>
          <w:sz w:val="22"/>
          <w:szCs w:val="22"/>
        </w:rPr>
      </w:pPr>
    </w:p>
    <w:p w:rsidR="00B51F60" w:rsidRPr="00255937" w:rsidRDefault="00B51F60">
      <w:pPr>
        <w:rPr>
          <w:rFonts w:ascii="Arial" w:hAnsi="Arial" w:cs="Arial"/>
          <w:sz w:val="22"/>
          <w:szCs w:val="22"/>
        </w:rPr>
      </w:pPr>
      <w:r w:rsidRPr="00255937">
        <w:rPr>
          <w:rFonts w:ascii="Arial" w:hAnsi="Arial" w:cs="Arial"/>
          <w:sz w:val="22"/>
          <w:szCs w:val="22"/>
        </w:rPr>
        <w:t>De managementprocessen bestaan uit de volgende onderdelen:</w:t>
      </w:r>
    </w:p>
    <w:p w:rsidR="00B51F60" w:rsidRPr="00255937" w:rsidRDefault="00B51F60">
      <w:pPr>
        <w:rPr>
          <w:rFonts w:ascii="Arial" w:hAnsi="Arial" w:cs="Arial"/>
          <w:sz w:val="22"/>
          <w:szCs w:val="22"/>
        </w:rPr>
      </w:pPr>
    </w:p>
    <w:p w:rsidR="00066250" w:rsidRPr="00255937" w:rsidRDefault="003B11DB">
      <w:pPr>
        <w:rPr>
          <w:rFonts w:ascii="Arial" w:hAnsi="Arial" w:cs="Arial"/>
          <w:sz w:val="22"/>
          <w:szCs w:val="22"/>
        </w:rPr>
      </w:pPr>
      <w:r w:rsidRPr="00255937">
        <w:rPr>
          <w:rFonts w:ascii="Arial" w:hAnsi="Arial" w:cs="Arial"/>
          <w:color w:val="000000"/>
          <w:sz w:val="22"/>
          <w:szCs w:val="22"/>
        </w:rPr>
        <w:t>7.1. Werkafspraak procedure klachten_en_incidenten Luitse</w:t>
      </w:r>
    </w:p>
    <w:p w:rsidR="00B51F60" w:rsidRPr="00255937" w:rsidRDefault="00B51F60">
      <w:pPr>
        <w:rPr>
          <w:rFonts w:ascii="Arial" w:hAnsi="Arial" w:cs="Arial"/>
          <w:sz w:val="22"/>
          <w:szCs w:val="22"/>
        </w:rPr>
      </w:pPr>
    </w:p>
    <w:p w:rsidR="00B51F60" w:rsidRPr="00255937" w:rsidRDefault="00B51F60">
      <w:pPr>
        <w:rPr>
          <w:rFonts w:ascii="Arial" w:hAnsi="Arial" w:cs="Arial"/>
          <w:sz w:val="22"/>
          <w:szCs w:val="22"/>
        </w:rPr>
      </w:pPr>
    </w:p>
    <w:p w:rsidR="00B51F60" w:rsidRPr="00255937" w:rsidRDefault="00B51F60" w:rsidP="00205287">
      <w:pPr>
        <w:rPr>
          <w:rFonts w:ascii="Arial" w:hAnsi="Arial" w:cs="Arial"/>
          <w:color w:val="000000"/>
          <w:sz w:val="22"/>
          <w:szCs w:val="22"/>
        </w:rPr>
      </w:pPr>
    </w:p>
    <w:p w:rsidR="00066250" w:rsidRPr="00255937" w:rsidRDefault="00066250" w:rsidP="002052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raster"/>
        <w:tblW w:w="9180" w:type="dxa"/>
        <w:tblInd w:w="108" w:type="dxa"/>
        <w:tblLook w:val="01E0" w:firstRow="1" w:lastRow="1" w:firstColumn="1" w:lastColumn="1" w:noHBand="0" w:noVBand="0"/>
      </w:tblPr>
      <w:tblGrid>
        <w:gridCol w:w="1980"/>
        <w:gridCol w:w="5220"/>
        <w:gridCol w:w="1980"/>
      </w:tblGrid>
      <w:tr w:rsidR="00066250" w:rsidRPr="00255937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b/>
                <w:color w:val="000000"/>
                <w:sz w:val="22"/>
                <w:szCs w:val="22"/>
              </w:rPr>
              <w:t>Werkwijze: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Klachten en fouten afhandeling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5.1.4</w:t>
            </w:r>
          </w:p>
        </w:tc>
      </w:tr>
      <w:tr w:rsidR="00066250" w:rsidRPr="00255937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Dit proces omvat de volgende taken: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66250" w:rsidRPr="00255937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1. Klachten registreren</w:t>
            </w:r>
          </w:p>
        </w:tc>
      </w:tr>
      <w:tr w:rsidR="00066250" w:rsidRPr="00255937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2. Corrigerende maatregelen</w:t>
            </w:r>
          </w:p>
        </w:tc>
      </w:tr>
      <w:tr w:rsidR="00066250" w:rsidRPr="00255937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3. Afhandeling</w:t>
            </w:r>
          </w:p>
        </w:tc>
      </w:tr>
      <w:tr w:rsidR="00066250" w:rsidRPr="00255937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4. Preventieve maatregelen</w:t>
            </w:r>
          </w:p>
        </w:tc>
      </w:tr>
      <w:tr w:rsidR="00066250" w:rsidRPr="00255937">
        <w:trPr>
          <w:trHeight w:val="28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Taken:</w:t>
            </w:r>
          </w:p>
        </w:tc>
      </w:tr>
      <w:tr w:rsidR="00066250" w:rsidRPr="00255937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1. Klachten registreren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Klachten van patiënten en andere zorgverleners over de service en de zorg worden geregistreerd.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>Elke ontvangen (schriftelijke of mondelinge) klacht, wordt via het klachtenfo</w:t>
            </w:r>
            <w:r w:rsidR="000978C2" w:rsidRPr="00255937">
              <w:rPr>
                <w:rFonts w:ascii="Arial" w:hAnsi="Arial" w:cs="Arial"/>
              </w:rPr>
              <w:t>rmulier afgehandeld</w:t>
            </w:r>
            <w:r w:rsidRPr="00255937">
              <w:rPr>
                <w:rFonts w:ascii="Arial" w:hAnsi="Arial" w:cs="Arial"/>
              </w:rPr>
              <w:t xml:space="preserve">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Zo nodig wordt de huisarts ingeschakeld.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6250" w:rsidRPr="00255937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2. Corrigerende maatregelen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De ondernomen acties worden geregistreerd op het klachtenformulier.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Dit omvat de omschrijving van de klacht, de oorzaak en de geboden oplossing.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Indien een klacht betrekking heeft op een AIOS, dan wordt dit niet genoteerd maar in het dagelijkse leergesprek met de AIOS besproken.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>Het klachtenformulier wordt door de huisarts aan het einde van de dag beoordeeld en hij bepaalt de mogelijke maatregelen om herhaling te voorkomen.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6250" w:rsidRPr="00255937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3. Afhandeling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7" w:rsidRDefault="00066250" w:rsidP="00255937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De huisarts neemt zo nodig contact op met de patiënt of zorgverlener. Indien de afhandeling daartoe aanleiding geeft, dan kan de patiënt zich melden bij de </w:t>
            </w:r>
            <w:r w:rsidR="00255937" w:rsidRPr="00255937">
              <w:rPr>
                <w:rFonts w:ascii="Arial" w:hAnsi="Arial" w:cs="Arial"/>
              </w:rPr>
              <w:t>Stichting Klachten &amp; Geschillen Eerstelijnszorg</w:t>
            </w:r>
            <w:r w:rsidR="00255937">
              <w:rPr>
                <w:rFonts w:ascii="Arial" w:hAnsi="Arial" w:cs="Arial"/>
              </w:rPr>
              <w:t xml:space="preserve">, </w:t>
            </w:r>
            <w:r w:rsidR="00255937" w:rsidRPr="00255937">
              <w:rPr>
                <w:rFonts w:ascii="Arial" w:hAnsi="Arial" w:cs="Arial"/>
              </w:rPr>
              <w:t>Postbus 8018</w:t>
            </w:r>
            <w:r w:rsidR="00255937">
              <w:rPr>
                <w:rFonts w:ascii="Arial" w:hAnsi="Arial" w:cs="Arial"/>
              </w:rPr>
              <w:t xml:space="preserve">, </w:t>
            </w:r>
            <w:r w:rsidR="00255937">
              <w:rPr>
                <w:rFonts w:ascii="Arial" w:hAnsi="Arial" w:cs="Arial"/>
              </w:rPr>
              <w:br/>
            </w:r>
            <w:r w:rsidR="00255937" w:rsidRPr="00255937">
              <w:rPr>
                <w:rFonts w:ascii="Arial" w:hAnsi="Arial" w:cs="Arial"/>
              </w:rPr>
              <w:t>5601 KA  EINDHOVEN</w:t>
            </w:r>
            <w:r w:rsidR="00255937">
              <w:rPr>
                <w:rFonts w:ascii="Arial" w:hAnsi="Arial" w:cs="Arial"/>
              </w:rPr>
              <w:t xml:space="preserve">. Bij voorkeur via de website </w:t>
            </w:r>
            <w:hyperlink r:id="rId7" w:history="1">
              <w:r w:rsidR="00255937" w:rsidRPr="008F13F3">
                <w:rPr>
                  <w:rStyle w:val="Hyperlink"/>
                  <w:rFonts w:ascii="Arial" w:hAnsi="Arial" w:cs="Arial"/>
                </w:rPr>
                <w:t>www.skge.nl</w:t>
              </w:r>
            </w:hyperlink>
          </w:p>
          <w:p w:rsidR="00066250" w:rsidRPr="00255937" w:rsidRDefault="000440CA" w:rsidP="003F5F9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="00066250" w:rsidRPr="00255937">
              <w:rPr>
                <w:rFonts w:ascii="Arial" w:hAnsi="Arial" w:cs="Arial"/>
              </w:rPr>
              <w:t>Dit wordt op het klachtenformulier geregistreerd.</w:t>
            </w:r>
            <w:r w:rsidR="00066250" w:rsidRPr="00255937">
              <w:rPr>
                <w:rFonts w:ascii="Arial" w:hAnsi="Arial" w:cs="Arial"/>
              </w:rPr>
              <w:br/>
              <w:t xml:space="preserve">Indien de klacht definitief is afgehandeld, dan wordt dat door de huisarts op het klachtenformulier aangegeven.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>Het klachtenformulier wordt bewaard.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66250" w:rsidRPr="00255937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37">
              <w:rPr>
                <w:rFonts w:ascii="Arial" w:hAnsi="Arial" w:cs="Arial"/>
                <w:color w:val="000000"/>
                <w:sz w:val="22"/>
                <w:szCs w:val="22"/>
              </w:rPr>
              <w:t>4. Preventieve maatregelen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Voorafgaande aan ieder werkoverleg analyseert de arts de klachten op structurele aspecten.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Tevens gaat hij na of de corrigerende maatregelen effect hebben gehad.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 xml:space="preserve">De huisarts bespreekt de resultaten in het werkoverleg en spreekt verbeteracties af die worden opgenomen in de verbeterpuntenlijst. 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  <w:r w:rsidRPr="00255937">
              <w:rPr>
                <w:rFonts w:ascii="Arial" w:hAnsi="Arial" w:cs="Arial"/>
              </w:rPr>
              <w:t>Zo nodig wordt bijgestuurd.</w:t>
            </w:r>
          </w:p>
          <w:p w:rsidR="00066250" w:rsidRPr="00255937" w:rsidRDefault="00066250" w:rsidP="003F5F9C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B51F60" w:rsidRPr="00255937" w:rsidRDefault="00B51F60" w:rsidP="00205287">
      <w:pPr>
        <w:rPr>
          <w:rFonts w:ascii="Arial" w:hAnsi="Arial" w:cs="Arial"/>
          <w:color w:val="000000"/>
          <w:sz w:val="22"/>
          <w:szCs w:val="22"/>
        </w:rPr>
      </w:pPr>
    </w:p>
    <w:sectPr w:rsidR="00B51F60" w:rsidRPr="00255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F6" w:rsidRDefault="00BB28F6">
      <w:r>
        <w:separator/>
      </w:r>
    </w:p>
  </w:endnote>
  <w:endnote w:type="continuationSeparator" w:id="0">
    <w:p w:rsidR="00BB28F6" w:rsidRDefault="00B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50" w:rsidRDefault="000662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8"/>
      <w:gridCol w:w="3060"/>
      <w:gridCol w:w="1080"/>
      <w:gridCol w:w="4500"/>
    </w:tblGrid>
    <w:tr w:rsidR="00066250" w:rsidRPr="00A64FAE">
      <w:tc>
        <w:tcPr>
          <w:tcW w:w="64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66250" w:rsidRPr="00737424" w:rsidRDefault="000845DA" w:rsidP="00114CFF">
          <w:pPr>
            <w:pStyle w:val="Voettekst"/>
            <w:spacing w:before="40"/>
            <w:rPr>
              <w:rFonts w:cs="Arial"/>
              <w:sz w:val="18"/>
              <w:szCs w:val="18"/>
            </w:rPr>
          </w:pPr>
          <w:r w:rsidRPr="007558F8">
            <w:rPr>
              <w:rFonts w:cs="Arial"/>
              <w:noProof/>
              <w:sz w:val="18"/>
              <w:szCs w:val="18"/>
              <w:lang w:val="nl-NL" w:eastAsia="nl-NL"/>
            </w:rPr>
            <w:drawing>
              <wp:inline distT="0" distB="0" distL="0" distR="0">
                <wp:extent cx="228600" cy="228600"/>
                <wp:effectExtent l="0" t="0" r="0" b="0"/>
                <wp:docPr id="2" name="Afbeelding 2" descr="Copyright-symbo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right-symbo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66250" w:rsidRPr="00A64FAE" w:rsidRDefault="00066250" w:rsidP="00114CFF">
          <w:pPr>
            <w:pStyle w:val="Voettekst"/>
            <w:spacing w:before="40"/>
            <w:rPr>
              <w:rFonts w:cs="Arial"/>
              <w:sz w:val="18"/>
              <w:szCs w:val="18"/>
            </w:rPr>
          </w:pPr>
          <w:r w:rsidRPr="00A64FAE">
            <w:rPr>
              <w:rStyle w:val="Paginanummer"/>
              <w:rFonts w:cs="Arial"/>
              <w:sz w:val="18"/>
              <w:szCs w:val="18"/>
            </w:rPr>
            <w:t xml:space="preserve">©  </w:t>
          </w:r>
          <w:r>
            <w:rPr>
              <w:rStyle w:val="Paginanummer"/>
              <w:rFonts w:cs="Arial"/>
              <w:sz w:val="18"/>
              <w:szCs w:val="18"/>
            </w:rPr>
            <w:t>2014</w:t>
          </w:r>
          <w:r w:rsidRPr="00A64FAE">
            <w:rPr>
              <w:rStyle w:val="Paginanummer"/>
              <w:rFonts w:cs="Arial"/>
              <w:sz w:val="18"/>
              <w:szCs w:val="18"/>
            </w:rPr>
            <w:t xml:space="preserve"> Maarn Consult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66250" w:rsidRPr="00A64FAE" w:rsidRDefault="000845DA" w:rsidP="00114CFF">
          <w:pPr>
            <w:pStyle w:val="Voettekst"/>
            <w:spacing w:before="40"/>
            <w:rPr>
              <w:rFonts w:cs="Arial"/>
              <w:sz w:val="18"/>
              <w:szCs w:val="18"/>
            </w:rPr>
          </w:pPr>
          <w:r w:rsidRPr="00A64FAE">
            <w:rPr>
              <w:rFonts w:cs="Arial"/>
              <w:b/>
              <w:noProof/>
              <w:sz w:val="18"/>
              <w:szCs w:val="18"/>
              <w:lang w:val="nl-NL" w:eastAsia="nl-NL"/>
            </w:rPr>
            <w:drawing>
              <wp:inline distT="0" distB="0" distL="0" distR="0">
                <wp:extent cx="523875" cy="219075"/>
                <wp:effectExtent l="0" t="0" r="0" b="0"/>
                <wp:docPr id="3" name="Afbeelding 3" descr="MAARN_CONSUL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ARN_CONSUL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066250" w:rsidRPr="00C25EA5" w:rsidRDefault="00066250" w:rsidP="00114CFF">
          <w:pPr>
            <w:pStyle w:val="Voettekst"/>
            <w:spacing w:before="40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Blad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0440CA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van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0440CA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</w:tc>
    </w:tr>
  </w:tbl>
  <w:p w:rsidR="00066250" w:rsidRDefault="0006625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50" w:rsidRDefault="000662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F6" w:rsidRDefault="00BB28F6">
      <w:r>
        <w:separator/>
      </w:r>
    </w:p>
  </w:footnote>
  <w:footnote w:type="continuationSeparator" w:id="0">
    <w:p w:rsidR="00BB28F6" w:rsidRDefault="00BB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50" w:rsidRDefault="000662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00"/>
      <w:gridCol w:w="6120"/>
      <w:gridCol w:w="2160"/>
    </w:tblGrid>
    <w:tr w:rsidR="00066250" w:rsidRPr="00737424">
      <w:trPr>
        <w:trHeight w:val="899"/>
      </w:trPr>
      <w:tc>
        <w:tcPr>
          <w:tcW w:w="900" w:type="dxa"/>
          <w:shd w:val="clear" w:color="auto" w:fill="auto"/>
        </w:tcPr>
        <w:p w:rsidR="00066250" w:rsidRPr="00505643" w:rsidRDefault="000845DA" w:rsidP="00DC7DC8">
          <w:pPr>
            <w:pStyle w:val="Koptekst"/>
            <w:spacing w:before="40"/>
            <w:rPr>
              <w:rFonts w:ascii="Arial" w:hAnsi="Arial" w:cs="Arial"/>
              <w:b/>
              <w:sz w:val="28"/>
              <w:szCs w:val="28"/>
            </w:rPr>
          </w:pPr>
          <w:r w:rsidRPr="00505643">
            <w:rPr>
              <w:rFonts w:ascii="Arial" w:hAnsi="Arial" w:cs="Arial"/>
              <w:noProof/>
              <w:sz w:val="28"/>
              <w:szCs w:val="28"/>
              <w:lang w:val="nl-NL" w:eastAsia="nl-NL"/>
            </w:rPr>
            <w:drawing>
              <wp:inline distT="0" distB="0" distL="0" distR="0">
                <wp:extent cx="333375" cy="533400"/>
                <wp:effectExtent l="0" t="0" r="0" b="0"/>
                <wp:docPr id="1" name="Afbeelding 1" descr="Huisartsenpraktijk_Gezondheidscentrum_Schoonebe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isartsenpraktijk_Gezondheidscentrum_Schoonebe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shd w:val="clear" w:color="auto" w:fill="auto"/>
        </w:tcPr>
        <w:p w:rsidR="00066250" w:rsidRPr="00505643" w:rsidRDefault="00066250" w:rsidP="00DC7DC8">
          <w:pPr>
            <w:pStyle w:val="Koptekst"/>
            <w:spacing w:before="40"/>
            <w:rPr>
              <w:rStyle w:val="header-text"/>
              <w:rFonts w:ascii="Arial" w:hAnsi="Arial" w:cs="Arial"/>
              <w:b/>
              <w:sz w:val="24"/>
              <w:szCs w:val="24"/>
            </w:rPr>
          </w:pPr>
          <w:r w:rsidRPr="00505643">
            <w:rPr>
              <w:rStyle w:val="header-text"/>
              <w:rFonts w:ascii="Arial" w:hAnsi="Arial" w:cs="Arial"/>
              <w:b/>
              <w:sz w:val="24"/>
              <w:szCs w:val="24"/>
            </w:rPr>
            <w:t xml:space="preserve">Huisartsenpraktijk </w:t>
          </w:r>
        </w:p>
        <w:p w:rsidR="00066250" w:rsidRPr="00505643" w:rsidRDefault="00066250" w:rsidP="00DC7DC8">
          <w:pPr>
            <w:pStyle w:val="Koptekst"/>
            <w:spacing w:before="40"/>
            <w:rPr>
              <w:rStyle w:val="header-text"/>
              <w:rFonts w:ascii="Arial" w:hAnsi="Arial" w:cs="Arial"/>
              <w:b/>
              <w:sz w:val="24"/>
              <w:szCs w:val="24"/>
            </w:rPr>
          </w:pPr>
          <w:r w:rsidRPr="00505643">
            <w:rPr>
              <w:rStyle w:val="header-text"/>
              <w:rFonts w:ascii="Arial" w:hAnsi="Arial" w:cs="Arial"/>
              <w:b/>
              <w:sz w:val="24"/>
              <w:szCs w:val="24"/>
            </w:rPr>
            <w:t xml:space="preserve">Gezondheidscentrum </w:t>
          </w:r>
        </w:p>
        <w:p w:rsidR="00066250" w:rsidRPr="00505643" w:rsidRDefault="00066250" w:rsidP="00DC7DC8">
          <w:pPr>
            <w:pStyle w:val="Koptekst"/>
            <w:spacing w:before="40"/>
            <w:rPr>
              <w:rFonts w:ascii="Arial" w:hAnsi="Arial" w:cs="Arial"/>
              <w:b/>
              <w:sz w:val="28"/>
              <w:szCs w:val="28"/>
            </w:rPr>
          </w:pPr>
          <w:r w:rsidRPr="00505643">
            <w:rPr>
              <w:rStyle w:val="header-text"/>
              <w:rFonts w:ascii="Arial" w:hAnsi="Arial" w:cs="Arial"/>
              <w:b/>
              <w:sz w:val="24"/>
              <w:szCs w:val="24"/>
            </w:rPr>
            <w:t>Schoonebeek</w:t>
          </w:r>
        </w:p>
      </w:tc>
      <w:tc>
        <w:tcPr>
          <w:tcW w:w="2160" w:type="dxa"/>
        </w:tcPr>
        <w:p w:rsidR="00066250" w:rsidRPr="00737424" w:rsidRDefault="00066250" w:rsidP="00DC7DC8">
          <w:pPr>
            <w:pStyle w:val="Koptekst"/>
            <w:spacing w:before="4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Praktijkhandboek </w:t>
          </w:r>
        </w:p>
      </w:tc>
    </w:tr>
  </w:tbl>
  <w:p w:rsidR="00066250" w:rsidRDefault="000662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50" w:rsidRDefault="0006625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D02"/>
    <w:multiLevelType w:val="hybridMultilevel"/>
    <w:tmpl w:val="BEB4B14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D6684"/>
    <w:multiLevelType w:val="hybridMultilevel"/>
    <w:tmpl w:val="C82E22D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F421E"/>
    <w:multiLevelType w:val="hybridMultilevel"/>
    <w:tmpl w:val="7F100ED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11771"/>
    <w:multiLevelType w:val="hybridMultilevel"/>
    <w:tmpl w:val="1548BAD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73685"/>
    <w:multiLevelType w:val="hybridMultilevel"/>
    <w:tmpl w:val="817E4A1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DB5D6B"/>
    <w:multiLevelType w:val="hybridMultilevel"/>
    <w:tmpl w:val="4682730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D82632"/>
    <w:multiLevelType w:val="hybridMultilevel"/>
    <w:tmpl w:val="EFB23C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7E"/>
    <w:rsid w:val="0001108E"/>
    <w:rsid w:val="00013D5D"/>
    <w:rsid w:val="00024E22"/>
    <w:rsid w:val="00025D00"/>
    <w:rsid w:val="000271FE"/>
    <w:rsid w:val="00032959"/>
    <w:rsid w:val="0004216D"/>
    <w:rsid w:val="000440CA"/>
    <w:rsid w:val="000564F5"/>
    <w:rsid w:val="00066250"/>
    <w:rsid w:val="00072540"/>
    <w:rsid w:val="000845DA"/>
    <w:rsid w:val="000978C2"/>
    <w:rsid w:val="000B6A1F"/>
    <w:rsid w:val="00114CFF"/>
    <w:rsid w:val="00142093"/>
    <w:rsid w:val="00164912"/>
    <w:rsid w:val="0019669A"/>
    <w:rsid w:val="001B2AED"/>
    <w:rsid w:val="001C3A9C"/>
    <w:rsid w:val="001C3C6C"/>
    <w:rsid w:val="001D584F"/>
    <w:rsid w:val="001F0FAB"/>
    <w:rsid w:val="001F237A"/>
    <w:rsid w:val="00201E77"/>
    <w:rsid w:val="00204515"/>
    <w:rsid w:val="00205287"/>
    <w:rsid w:val="002244DE"/>
    <w:rsid w:val="002363BF"/>
    <w:rsid w:val="00252065"/>
    <w:rsid w:val="00255937"/>
    <w:rsid w:val="002A6CA0"/>
    <w:rsid w:val="002E58EB"/>
    <w:rsid w:val="003029A0"/>
    <w:rsid w:val="00303699"/>
    <w:rsid w:val="00317E26"/>
    <w:rsid w:val="00345077"/>
    <w:rsid w:val="003650D4"/>
    <w:rsid w:val="003A6215"/>
    <w:rsid w:val="003A66BB"/>
    <w:rsid w:val="003B11DB"/>
    <w:rsid w:val="003C1851"/>
    <w:rsid w:val="003C1B2C"/>
    <w:rsid w:val="003F5F9C"/>
    <w:rsid w:val="003F6734"/>
    <w:rsid w:val="0040198F"/>
    <w:rsid w:val="00407D80"/>
    <w:rsid w:val="00424E7E"/>
    <w:rsid w:val="0042616A"/>
    <w:rsid w:val="00476D0B"/>
    <w:rsid w:val="00477406"/>
    <w:rsid w:val="00483351"/>
    <w:rsid w:val="00486AFB"/>
    <w:rsid w:val="004A77B8"/>
    <w:rsid w:val="004B0E7E"/>
    <w:rsid w:val="004B4EF5"/>
    <w:rsid w:val="004D258B"/>
    <w:rsid w:val="004D75E1"/>
    <w:rsid w:val="00513EA3"/>
    <w:rsid w:val="005243F4"/>
    <w:rsid w:val="00536FB6"/>
    <w:rsid w:val="0055537B"/>
    <w:rsid w:val="00563AD8"/>
    <w:rsid w:val="00570BB8"/>
    <w:rsid w:val="0059293E"/>
    <w:rsid w:val="005E4252"/>
    <w:rsid w:val="005E64AA"/>
    <w:rsid w:val="00614FA5"/>
    <w:rsid w:val="00640223"/>
    <w:rsid w:val="006406B7"/>
    <w:rsid w:val="0064414F"/>
    <w:rsid w:val="00645DAA"/>
    <w:rsid w:val="0065732A"/>
    <w:rsid w:val="00661C8B"/>
    <w:rsid w:val="00662981"/>
    <w:rsid w:val="006736A4"/>
    <w:rsid w:val="00683CE1"/>
    <w:rsid w:val="006849D3"/>
    <w:rsid w:val="006A37BB"/>
    <w:rsid w:val="006C734B"/>
    <w:rsid w:val="006F13B0"/>
    <w:rsid w:val="006F378B"/>
    <w:rsid w:val="007305A8"/>
    <w:rsid w:val="007664D3"/>
    <w:rsid w:val="00774B0A"/>
    <w:rsid w:val="00783083"/>
    <w:rsid w:val="007C175A"/>
    <w:rsid w:val="007C363D"/>
    <w:rsid w:val="007D3177"/>
    <w:rsid w:val="007E520D"/>
    <w:rsid w:val="007E7031"/>
    <w:rsid w:val="00853A35"/>
    <w:rsid w:val="00864E39"/>
    <w:rsid w:val="008902C1"/>
    <w:rsid w:val="00890C08"/>
    <w:rsid w:val="00896477"/>
    <w:rsid w:val="008B66A7"/>
    <w:rsid w:val="008C7D49"/>
    <w:rsid w:val="008D12A0"/>
    <w:rsid w:val="008E2FFD"/>
    <w:rsid w:val="00901128"/>
    <w:rsid w:val="00910BF9"/>
    <w:rsid w:val="00912F67"/>
    <w:rsid w:val="0092485D"/>
    <w:rsid w:val="0097590E"/>
    <w:rsid w:val="009759AE"/>
    <w:rsid w:val="009B4E9A"/>
    <w:rsid w:val="009F23CB"/>
    <w:rsid w:val="009F2D94"/>
    <w:rsid w:val="00A31161"/>
    <w:rsid w:val="00A31A5E"/>
    <w:rsid w:val="00A8543E"/>
    <w:rsid w:val="00A92435"/>
    <w:rsid w:val="00A97600"/>
    <w:rsid w:val="00AC1742"/>
    <w:rsid w:val="00AC276E"/>
    <w:rsid w:val="00AE0740"/>
    <w:rsid w:val="00AF41C1"/>
    <w:rsid w:val="00B10FA4"/>
    <w:rsid w:val="00B112D4"/>
    <w:rsid w:val="00B42D5F"/>
    <w:rsid w:val="00B511A6"/>
    <w:rsid w:val="00B51976"/>
    <w:rsid w:val="00B51F60"/>
    <w:rsid w:val="00B732C5"/>
    <w:rsid w:val="00B75D53"/>
    <w:rsid w:val="00B85E28"/>
    <w:rsid w:val="00B93C2A"/>
    <w:rsid w:val="00B97552"/>
    <w:rsid w:val="00BB28F6"/>
    <w:rsid w:val="00BB77A1"/>
    <w:rsid w:val="00BE7A3D"/>
    <w:rsid w:val="00BF1C9F"/>
    <w:rsid w:val="00C03DA6"/>
    <w:rsid w:val="00C14A11"/>
    <w:rsid w:val="00C20D7F"/>
    <w:rsid w:val="00C233C8"/>
    <w:rsid w:val="00C25EA5"/>
    <w:rsid w:val="00C34013"/>
    <w:rsid w:val="00C371C5"/>
    <w:rsid w:val="00C71C56"/>
    <w:rsid w:val="00C8035A"/>
    <w:rsid w:val="00C8184A"/>
    <w:rsid w:val="00C93413"/>
    <w:rsid w:val="00C93A07"/>
    <w:rsid w:val="00CE5E9B"/>
    <w:rsid w:val="00CE617C"/>
    <w:rsid w:val="00D14ED0"/>
    <w:rsid w:val="00D6333D"/>
    <w:rsid w:val="00D81CBB"/>
    <w:rsid w:val="00D90D70"/>
    <w:rsid w:val="00D95661"/>
    <w:rsid w:val="00DB7A0B"/>
    <w:rsid w:val="00DC7DC8"/>
    <w:rsid w:val="00DD2987"/>
    <w:rsid w:val="00E06A26"/>
    <w:rsid w:val="00E232FF"/>
    <w:rsid w:val="00E24631"/>
    <w:rsid w:val="00E3439D"/>
    <w:rsid w:val="00E42736"/>
    <w:rsid w:val="00E805A6"/>
    <w:rsid w:val="00EA657C"/>
    <w:rsid w:val="00EB194B"/>
    <w:rsid w:val="00EC342C"/>
    <w:rsid w:val="00EF69C4"/>
    <w:rsid w:val="00F20205"/>
    <w:rsid w:val="00F24328"/>
    <w:rsid w:val="00F336EF"/>
    <w:rsid w:val="00F42F0F"/>
    <w:rsid w:val="00F54158"/>
    <w:rsid w:val="00F6620C"/>
    <w:rsid w:val="00FA0A9F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9879D"/>
  <w15:chartTrackingRefBased/>
  <w15:docId w15:val="{01D536B5-2CD8-4843-919B-564B4240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92485D"/>
    <w:rPr>
      <w:rFonts w:ascii="Univers" w:hAnsi="Univers"/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B0E7E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C25E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25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25EA5"/>
    <w:rPr>
      <w:rFonts w:ascii="Arial" w:hAnsi="Arial"/>
      <w:sz w:val="20"/>
    </w:rPr>
  </w:style>
  <w:style w:type="character" w:styleId="Hyperlink">
    <w:name w:val="Hyperlink"/>
    <w:basedOn w:val="Standaardalinea-lettertype"/>
    <w:rsid w:val="003650D4"/>
    <w:rPr>
      <w:color w:val="0000FF"/>
      <w:u w:val="single"/>
    </w:rPr>
  </w:style>
  <w:style w:type="paragraph" w:styleId="Voetnoottekst">
    <w:name w:val="footnote text"/>
    <w:basedOn w:val="Standaard"/>
    <w:semiHidden/>
    <w:rsid w:val="005E64AA"/>
    <w:rPr>
      <w:rFonts w:ascii="Times New Roman" w:hAnsi="Times New Roman"/>
      <w:lang w:val="nl-NL" w:eastAsia="nl-NL"/>
    </w:rPr>
  </w:style>
  <w:style w:type="character" w:styleId="Voetnootmarkering">
    <w:name w:val="footnote reference"/>
    <w:semiHidden/>
    <w:rsid w:val="005E64AA"/>
    <w:rPr>
      <w:vertAlign w:val="superscript"/>
    </w:rPr>
  </w:style>
  <w:style w:type="character" w:customStyle="1" w:styleId="header-text">
    <w:name w:val="header-text"/>
    <w:basedOn w:val="Standaardalinea-lettertype"/>
    <w:rsid w:val="000B6A1F"/>
  </w:style>
  <w:style w:type="paragraph" w:customStyle="1" w:styleId="freehtmlparagraphnormal">
    <w:name w:val="freehtmlparagraphnormal"/>
    <w:basedOn w:val="Standaard"/>
    <w:rsid w:val="0025593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kge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Maarn Consult</Company>
  <LinksUpToDate>false</LinksUpToDate>
  <CharactersWithSpaces>1981</CharactersWithSpaces>
  <SharedDoc>false</SharedDoc>
  <HLinks>
    <vt:vector size="30" baseType="variant">
      <vt:variant>
        <vt:i4>720976</vt:i4>
      </vt:variant>
      <vt:variant>
        <vt:i4>12</vt:i4>
      </vt:variant>
      <vt:variant>
        <vt:i4>0</vt:i4>
      </vt:variant>
      <vt:variant>
        <vt:i4>5</vt:i4>
      </vt:variant>
      <vt:variant>
        <vt:lpwstr>http://www.verloskundemonitor.nl/</vt:lpwstr>
      </vt:variant>
      <vt:variant>
        <vt:lpwstr/>
      </vt:variant>
      <vt:variant>
        <vt:i4>720976</vt:i4>
      </vt:variant>
      <vt:variant>
        <vt:i4>9</vt:i4>
      </vt:variant>
      <vt:variant>
        <vt:i4>0</vt:i4>
      </vt:variant>
      <vt:variant>
        <vt:i4>5</vt:i4>
      </vt:variant>
      <vt:variant>
        <vt:lpwstr>http://www.verloskundemonitor.nl/</vt:lpwstr>
      </vt:variant>
      <vt:variant>
        <vt:lpwstr/>
      </vt:variant>
      <vt:variant>
        <vt:i4>8061052</vt:i4>
      </vt:variant>
      <vt:variant>
        <vt:i4>6</vt:i4>
      </vt:variant>
      <vt:variant>
        <vt:i4>0</vt:i4>
      </vt:variant>
      <vt:variant>
        <vt:i4>5</vt:i4>
      </vt:variant>
      <vt:variant>
        <vt:lpwstr>http://www.huisartsmonitor.nl/</vt:lpwstr>
      </vt:variant>
      <vt:variant>
        <vt:lpwstr/>
      </vt:variant>
      <vt:variant>
        <vt:i4>8061052</vt:i4>
      </vt:variant>
      <vt:variant>
        <vt:i4>3</vt:i4>
      </vt:variant>
      <vt:variant>
        <vt:i4>0</vt:i4>
      </vt:variant>
      <vt:variant>
        <vt:i4>5</vt:i4>
      </vt:variant>
      <vt:variant>
        <vt:lpwstr>http://www.huisartsmonitor.nl/</vt:lpwstr>
      </vt:variant>
      <vt:variant>
        <vt:lpwstr/>
      </vt:variant>
      <vt:variant>
        <vt:i4>8061052</vt:i4>
      </vt:variant>
      <vt:variant>
        <vt:i4>0</vt:i4>
      </vt:variant>
      <vt:variant>
        <vt:i4>0</vt:i4>
      </vt:variant>
      <vt:variant>
        <vt:i4>5</vt:i4>
      </vt:variant>
      <vt:variant>
        <vt:lpwstr>http://www.huisartsmonitor.nl/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Osinga</dc:creator>
  <cp:keywords/>
  <dc:description/>
  <cp:lastModifiedBy>Maarten Luitse</cp:lastModifiedBy>
  <cp:revision>2</cp:revision>
  <dcterms:created xsi:type="dcterms:W3CDTF">2016-12-25T18:33:00Z</dcterms:created>
  <dcterms:modified xsi:type="dcterms:W3CDTF">2016-12-25T18:33:00Z</dcterms:modified>
</cp:coreProperties>
</file>